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粤府土审（19）〔2022〕45 号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广东省人民政府关于连州市 2021年度第九批次城镇建设用地的批复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清远市人民政府：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>《关于审批连州市 2021 年度第九批次城镇建设用地的请示》（清自然资管制报〔2020〕53 号）及相关材料已通过审核</w:t>
      </w:r>
      <w:bookmarkStart w:id="0" w:name="_GoBack"/>
      <w:bookmarkEnd w:id="0"/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。根据《中华人民共和国土地管理法》第四十四、四十五条以及《广东省实施&lt;中华人民共和国土地管理法&gt;办法》第二十九条的有关规定，批复如下：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一、同意上报的农用地转用方案和征收土地方案。同意你市将连州市星子镇联西村大塘洞经济合作社、连州市星子镇联西村东头经济合作社、连州市星子镇赤塘村高塘桥经济合作社、连州市大路边镇浦东村白水经济合作社、连州市保安镇水口村水口十队经济合作社属下的集体农用地 1.1593 公顷（林地 0.8018 公顷、园地0.3575 公顷）转为建设用地，同时使用上述有关村集体未利用地 1.7121 公顷，以上合计 2.8714 公顷集体土地一并办理征收为国有土地手续。上述土地（合计 2.8714 公顷）经完善征收手续后依照规划安排作为连州市城镇建设用地。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二、该批次用地在土地利用总体规划中安排为城乡建设用地， 供地时土地用途应与土地利用总体规划中的规划安排相符；同时， 供地方式、供地规模、供地标准等应严格按照国家和省的有关规定执行，切实做到节约集约用地。拟建项目应符合国家和省的有 关规定，并办理有关手续。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三、请你市人民政府督促连州市人民政府及时依法组织实施 征地，切实保障被征地群众生活出路。连州市人民政府应依法发 布征地公告，限期办理征地补偿登记；连州市自然资源主管部门 应会同有关单位根据批准的征收土地方案拟订具体的征地补偿安 置方案并予以公告，并听取群众意见后报同级人民政府批准实施。征地补偿安置不落实的，不得强行使用被征土地。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四、请你市人民政府督促清远市林业主管部门完善使用林地审核手续，未取得《使用林地审核同意书》的，不得进行土地平 整等前期基础设施建设工作，不得办理土地供应手续。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五、使用土地涉及有关税费的收缴或调整，请按有关规定办理。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六、征地批后实施情况连同经批准的征地补偿安置方案和具 体项目供地情况须按规定报备。 </w:t>
      </w: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</w:p>
    <w:p>
      <w:pP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广东省人民政府 </w:t>
      </w:r>
    </w:p>
    <w:p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>
        <w:rPr>
          <w:rFonts w:hint="eastAsia" w:ascii="Times New Roman" w:hAnsi="Times New Roman"/>
          <w:color w:val="000000" w:themeColor="text1"/>
          <w:sz w:val="24"/>
          <w:szCs w:val="24"/>
          <w:lang w:val="en-US"/>
        </w:rPr>
        <w:t xml:space="preserve">2022 年1 月10 日 </w:t>
      </w:r>
    </w:p>
    <w:sectPr>
      <w:type w:val="continuous"/>
      <w:pgSz w:w="11915" w:h="1684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lgerian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578F4234"/>
    <w:rsid w:val="60F410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9"/>
      <w:ind w:left="511"/>
    </w:pPr>
    <w:rPr>
      <w:rFonts w:ascii="Algerian" w:hAnsi="Algerian" w:eastAsia="Algerian"/>
      <w:sz w:val="24"/>
      <w:szCs w:val="24"/>
    </w:rPr>
  </w:style>
  <w:style w:type="table" w:styleId="4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ScaleCrop>false</ScaleCrop>
  <LinksUpToDate>false</LinksUpToDate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2022-04-13T08:58:00Z</dcterms:created>
  <dc:creator>ZYJ</dc:creator>
  <cp:lastModifiedBy>ZYJ</cp:lastModifiedBy>
  <dcterms:modified xsi:type="dcterms:W3CDTF">2022-04-13T09:15:57Z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